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EA0C6" w14:textId="77777777" w:rsidR="00DE0417" w:rsidRPr="00476DD1" w:rsidRDefault="00DE0417" w:rsidP="00DE0417">
      <w:pPr>
        <w:spacing w:after="100" w:afterAutospacing="1"/>
        <w:ind w:left="0" w:right="0"/>
        <w:jc w:val="left"/>
        <w:outlineLvl w:val="1"/>
        <w:rPr>
          <w:rFonts w:eastAsia="Times New Roman"/>
          <w:b/>
          <w:bCs/>
          <w:sz w:val="36"/>
          <w:szCs w:val="36"/>
          <w:lang w:val="uk-UA" w:eastAsia="sr-Latn-RS"/>
        </w:rPr>
      </w:pPr>
      <w:r w:rsidRPr="00476DD1">
        <w:rPr>
          <w:rFonts w:eastAsia="Times New Roman"/>
          <w:b/>
          <w:bCs/>
          <w:sz w:val="36"/>
          <w:szCs w:val="36"/>
          <w:lang w:val="uk-UA" w:eastAsia="sr-Latn-RS"/>
        </w:rPr>
        <w:t>Світовий океан та його горизонтальний поділ</w:t>
      </w:r>
    </w:p>
    <w:p w14:paraId="210A9B6E" w14:textId="3FFDA5DF" w:rsidR="00DE0417" w:rsidRPr="00476DD1" w:rsidRDefault="00DE0417" w:rsidP="00DE0417">
      <w:pPr>
        <w:spacing w:after="100" w:afterAutospacing="1"/>
        <w:ind w:left="0"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Світовий океан – це єдина водна поверхня Землі, яку утворюють океани та моря. Він покриває 71% поверхні Землі та містить 97% загального об’єму води на Землі.</w:t>
      </w:r>
    </w:p>
    <w:p w14:paraId="2EF99A16" w14:textId="77777777" w:rsidR="00DE0417" w:rsidRPr="00476DD1" w:rsidRDefault="00DE0417" w:rsidP="00DE0417">
      <w:pPr>
        <w:spacing w:after="100" w:afterAutospacing="1"/>
        <w:ind w:left="0"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Світовий океан континентами поділений на п’ять великих частин, які називаються океанами. Це: Тихий, Атлантичний, Індійський, Південний та Північний Льодовитий океани. Найбільшим і найглибшим є Тихий океан, який займає половину Світового океану.</w:t>
      </w:r>
    </w:p>
    <w:p w14:paraId="389910A4" w14:textId="77777777" w:rsidR="00DE0417" w:rsidRPr="00476DD1" w:rsidRDefault="00DE0417" w:rsidP="00DE0417">
      <w:pPr>
        <w:spacing w:after="100" w:afterAutospacing="1"/>
        <w:ind w:left="0" w:right="0"/>
        <w:jc w:val="left"/>
        <w:outlineLvl w:val="1"/>
        <w:rPr>
          <w:rFonts w:eastAsia="Times New Roman"/>
          <w:b/>
          <w:bCs/>
          <w:sz w:val="36"/>
          <w:szCs w:val="36"/>
          <w:lang w:val="uk-UA" w:eastAsia="sr-Latn-RS"/>
        </w:rPr>
      </w:pPr>
      <w:r w:rsidRPr="00476DD1">
        <w:rPr>
          <w:rFonts w:eastAsia="Times New Roman"/>
          <w:b/>
          <w:bCs/>
          <w:sz w:val="36"/>
          <w:szCs w:val="36"/>
          <w:lang w:val="uk-UA" w:eastAsia="sr-Latn-RS"/>
        </w:rPr>
        <w:t>Властивості та рухи морської води</w:t>
      </w:r>
    </w:p>
    <w:p w14:paraId="63202477" w14:textId="77777777" w:rsidR="00DE0417" w:rsidRPr="00476DD1" w:rsidRDefault="00DE0417" w:rsidP="00DE0417">
      <w:pPr>
        <w:spacing w:after="100" w:afterAutospacing="1"/>
        <w:ind w:left="0"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Моря відрізняються за властивостями морської води:</w:t>
      </w:r>
    </w:p>
    <w:p w14:paraId="6323CE9B" w14:textId="77777777" w:rsidR="00DE0417" w:rsidRPr="00476DD1" w:rsidRDefault="00DE0417" w:rsidP="00DE0417">
      <w:pPr>
        <w:numPr>
          <w:ilvl w:val="0"/>
          <w:numId w:val="3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солоністю;</w:t>
      </w:r>
    </w:p>
    <w:p w14:paraId="6FBA074B" w14:textId="77777777" w:rsidR="00DE0417" w:rsidRPr="00476DD1" w:rsidRDefault="00DE0417" w:rsidP="00DE0417">
      <w:pPr>
        <w:numPr>
          <w:ilvl w:val="0"/>
          <w:numId w:val="3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температурою;</w:t>
      </w:r>
    </w:p>
    <w:p w14:paraId="4EB6B32B" w14:textId="77777777" w:rsidR="00DE0417" w:rsidRPr="00476DD1" w:rsidRDefault="00DE0417" w:rsidP="00DE0417">
      <w:pPr>
        <w:numPr>
          <w:ilvl w:val="0"/>
          <w:numId w:val="3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кольором і прозорістю.</w:t>
      </w:r>
    </w:p>
    <w:p w14:paraId="52045A40" w14:textId="77777777" w:rsidR="00DE0417" w:rsidRPr="00476DD1" w:rsidRDefault="00DE0417" w:rsidP="00DE0417">
      <w:pPr>
        <w:spacing w:after="100" w:afterAutospacing="1"/>
        <w:ind w:left="0"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Під впливом вітру та сил тяжіння Сонця і Місяця рух морської води може відбуватися у вигляді:</w:t>
      </w:r>
    </w:p>
    <w:p w14:paraId="0C073D18" w14:textId="77777777" w:rsidR="00DE0417" w:rsidRPr="00476DD1" w:rsidRDefault="00DE0417" w:rsidP="00DE0417">
      <w:pPr>
        <w:numPr>
          <w:ilvl w:val="0"/>
          <w:numId w:val="4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хвиль;</w:t>
      </w:r>
    </w:p>
    <w:p w14:paraId="0CBF6E28" w14:textId="77777777" w:rsidR="00DE0417" w:rsidRPr="00476DD1" w:rsidRDefault="00DE0417" w:rsidP="00DE0417">
      <w:pPr>
        <w:numPr>
          <w:ilvl w:val="0"/>
          <w:numId w:val="4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припливів і відпливів;</w:t>
      </w:r>
    </w:p>
    <w:p w14:paraId="26F19CFF" w14:textId="77777777" w:rsidR="00DE0417" w:rsidRPr="00476DD1" w:rsidRDefault="00DE0417" w:rsidP="00DE0417">
      <w:pPr>
        <w:numPr>
          <w:ilvl w:val="0"/>
          <w:numId w:val="4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морських течій.</w:t>
      </w:r>
    </w:p>
    <w:p w14:paraId="1E209969" w14:textId="77777777" w:rsidR="00DE0417" w:rsidRPr="00476DD1" w:rsidRDefault="00DE0417" w:rsidP="00DE0417">
      <w:pPr>
        <w:spacing w:after="100" w:afterAutospacing="1"/>
        <w:ind w:left="0" w:right="0"/>
        <w:jc w:val="left"/>
        <w:outlineLvl w:val="1"/>
        <w:rPr>
          <w:rFonts w:eastAsia="Times New Roman"/>
          <w:b/>
          <w:bCs/>
          <w:sz w:val="36"/>
          <w:szCs w:val="36"/>
          <w:lang w:val="uk-UA" w:eastAsia="sr-Latn-RS"/>
        </w:rPr>
      </w:pPr>
      <w:r w:rsidRPr="00476DD1">
        <w:rPr>
          <w:rFonts w:eastAsia="Times New Roman"/>
          <w:b/>
          <w:bCs/>
          <w:sz w:val="36"/>
          <w:szCs w:val="36"/>
          <w:lang w:val="uk-UA" w:eastAsia="sr-Latn-RS"/>
        </w:rPr>
        <w:t>Води суходолу</w:t>
      </w:r>
    </w:p>
    <w:p w14:paraId="63AA2284" w14:textId="77777777" w:rsidR="00DE0417" w:rsidRPr="00476DD1" w:rsidRDefault="00DE0417" w:rsidP="00DE0417">
      <w:pPr>
        <w:spacing w:after="100" w:afterAutospacing="1"/>
        <w:ind w:left="0"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Води суходолу поділяються на підземні та поверхневі. Підземні води знаходяться у верхніх шарах літосфери та заповнюють порожнини й тріщини в гірських породах. Поверхневі води знаходяться на поверхні Землі, до них належать струмки, річки, озера, льодовики та сніговий покрив.</w:t>
      </w:r>
    </w:p>
    <w:p w14:paraId="10FB05D6" w14:textId="77777777" w:rsidR="00DE0417" w:rsidRPr="00476DD1" w:rsidRDefault="00DE0417" w:rsidP="00DE0417">
      <w:pPr>
        <w:spacing w:after="100" w:afterAutospacing="1"/>
        <w:ind w:left="0"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За способом утворення озерних басейнів озера можуть бути:</w:t>
      </w:r>
    </w:p>
    <w:p w14:paraId="091B9B18" w14:textId="77777777" w:rsidR="00DE0417" w:rsidRPr="00476DD1" w:rsidRDefault="00DE0417" w:rsidP="00DE0417">
      <w:pPr>
        <w:numPr>
          <w:ilvl w:val="0"/>
          <w:numId w:val="5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природними;</w:t>
      </w:r>
    </w:p>
    <w:p w14:paraId="03198B9D" w14:textId="77777777" w:rsidR="00DE0417" w:rsidRPr="00476DD1" w:rsidRDefault="00DE0417" w:rsidP="00DE0417">
      <w:pPr>
        <w:numPr>
          <w:ilvl w:val="0"/>
          <w:numId w:val="5"/>
        </w:numPr>
        <w:spacing w:after="100" w:afterAutospacing="1"/>
        <w:ind w:right="0"/>
        <w:jc w:val="left"/>
        <w:rPr>
          <w:rFonts w:eastAsia="Times New Roman"/>
          <w:szCs w:val="24"/>
          <w:lang w:val="uk-UA" w:eastAsia="sr-Latn-RS"/>
        </w:rPr>
      </w:pPr>
      <w:r w:rsidRPr="00476DD1">
        <w:rPr>
          <w:rFonts w:eastAsia="Times New Roman"/>
          <w:szCs w:val="24"/>
          <w:lang w:val="uk-UA" w:eastAsia="sr-Latn-RS"/>
        </w:rPr>
        <w:t>штучними.</w:t>
      </w:r>
    </w:p>
    <w:p w14:paraId="59314AC7" w14:textId="77777777" w:rsidR="00DE0417" w:rsidRPr="00476DD1" w:rsidRDefault="00DE0417" w:rsidP="0018143A">
      <w:pPr>
        <w:jc w:val="left"/>
        <w:rPr>
          <w:sz w:val="32"/>
          <w:szCs w:val="32"/>
          <w:lang w:val="uk-UA"/>
        </w:rPr>
      </w:pPr>
    </w:p>
    <w:sectPr w:rsidR="00DE0417" w:rsidRPr="00476DD1" w:rsidSect="00FD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C3631"/>
    <w:multiLevelType w:val="multilevel"/>
    <w:tmpl w:val="7F6CE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E79F0"/>
    <w:multiLevelType w:val="multilevel"/>
    <w:tmpl w:val="8E746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71334"/>
    <w:multiLevelType w:val="multilevel"/>
    <w:tmpl w:val="C4CC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F966AF"/>
    <w:multiLevelType w:val="multilevel"/>
    <w:tmpl w:val="0586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822CB0"/>
    <w:multiLevelType w:val="multilevel"/>
    <w:tmpl w:val="1A70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3A"/>
    <w:rsid w:val="00144384"/>
    <w:rsid w:val="0018143A"/>
    <w:rsid w:val="001B3234"/>
    <w:rsid w:val="001C093B"/>
    <w:rsid w:val="002971F2"/>
    <w:rsid w:val="00302334"/>
    <w:rsid w:val="003A21F2"/>
    <w:rsid w:val="003B401D"/>
    <w:rsid w:val="003C0C2F"/>
    <w:rsid w:val="00476DD1"/>
    <w:rsid w:val="00546BF8"/>
    <w:rsid w:val="0058759D"/>
    <w:rsid w:val="00823A40"/>
    <w:rsid w:val="008E58C0"/>
    <w:rsid w:val="00A0074B"/>
    <w:rsid w:val="00AB6226"/>
    <w:rsid w:val="00AE2E42"/>
    <w:rsid w:val="00B7752E"/>
    <w:rsid w:val="00BB41A1"/>
    <w:rsid w:val="00CB2399"/>
    <w:rsid w:val="00CE16C9"/>
    <w:rsid w:val="00DE0417"/>
    <w:rsid w:val="00E4563A"/>
    <w:rsid w:val="00E67D3B"/>
    <w:rsid w:val="00E775D4"/>
    <w:rsid w:val="00F25A8E"/>
    <w:rsid w:val="00F35F62"/>
    <w:rsid w:val="00FD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407C"/>
  <w15:docId w15:val="{1E94C8B1-20DF-4A93-83E6-5882309B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before="100" w:beforeAutospacing="1"/>
        <w:ind w:left="108" w:right="-23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1A1"/>
  </w:style>
  <w:style w:type="paragraph" w:styleId="Heading1">
    <w:name w:val="heading 1"/>
    <w:basedOn w:val="Normal"/>
    <w:link w:val="Heading1Char"/>
    <w:uiPriority w:val="9"/>
    <w:qFormat/>
    <w:rsid w:val="00DE0417"/>
    <w:pPr>
      <w:spacing w:after="100" w:afterAutospacing="1"/>
      <w:ind w:left="0" w:right="0"/>
      <w:jc w:val="left"/>
      <w:outlineLvl w:val="0"/>
    </w:pPr>
    <w:rPr>
      <w:rFonts w:eastAsia="Times New Roman"/>
      <w:b/>
      <w:bCs/>
      <w:kern w:val="36"/>
      <w:sz w:val="48"/>
      <w:szCs w:val="48"/>
      <w:lang w:val="sr-Latn-RS" w:eastAsia="sr-Latn-RS"/>
    </w:rPr>
  </w:style>
  <w:style w:type="paragraph" w:styleId="Heading2">
    <w:name w:val="heading 2"/>
    <w:basedOn w:val="Normal"/>
    <w:link w:val="Heading2Char"/>
    <w:uiPriority w:val="9"/>
    <w:qFormat/>
    <w:rsid w:val="00DE0417"/>
    <w:pPr>
      <w:spacing w:after="100" w:afterAutospacing="1"/>
      <w:ind w:left="0" w:right="0"/>
      <w:jc w:val="left"/>
      <w:outlineLvl w:val="1"/>
    </w:pPr>
    <w:rPr>
      <w:rFonts w:eastAsia="Times New Roman"/>
      <w:b/>
      <w:bCs/>
      <w:sz w:val="36"/>
      <w:szCs w:val="36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563A"/>
    <w:pPr>
      <w:spacing w:after="100" w:afterAutospacing="1"/>
      <w:ind w:left="0" w:right="0"/>
      <w:jc w:val="left"/>
    </w:pPr>
    <w:rPr>
      <w:rFonts w:eastAsia="Times New Roman"/>
      <w:szCs w:val="24"/>
      <w:lang w:eastAsia="en-GB"/>
    </w:rPr>
  </w:style>
  <w:style w:type="character" w:customStyle="1" w:styleId="math-inline">
    <w:name w:val="math-inline"/>
    <w:basedOn w:val="DefaultParagraphFont"/>
    <w:rsid w:val="00E4563A"/>
  </w:style>
  <w:style w:type="paragraph" w:styleId="BalloonText">
    <w:name w:val="Balloon Text"/>
    <w:basedOn w:val="Normal"/>
    <w:link w:val="BalloonTextChar"/>
    <w:uiPriority w:val="99"/>
    <w:semiHidden/>
    <w:unhideWhenUsed/>
    <w:rsid w:val="00E4563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63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4563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E0417"/>
    <w:rPr>
      <w:rFonts w:eastAsia="Times New Roman"/>
      <w:b/>
      <w:bCs/>
      <w:kern w:val="36"/>
      <w:sz w:val="48"/>
      <w:szCs w:val="48"/>
      <w:lang w:val="sr-Latn-RS" w:eastAsia="sr-Latn-RS"/>
    </w:rPr>
  </w:style>
  <w:style w:type="character" w:customStyle="1" w:styleId="Heading2Char">
    <w:name w:val="Heading 2 Char"/>
    <w:basedOn w:val="DefaultParagraphFont"/>
    <w:link w:val="Heading2"/>
    <w:uiPriority w:val="9"/>
    <w:rsid w:val="00DE0417"/>
    <w:rPr>
      <w:rFonts w:eastAsia="Times New Roman"/>
      <w:b/>
      <w:bCs/>
      <w:sz w:val="36"/>
      <w:szCs w:val="36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5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4391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819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8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1131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75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4051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Емил Зороњић</cp:lastModifiedBy>
  <cp:revision>3</cp:revision>
  <dcterms:created xsi:type="dcterms:W3CDTF">2026-09-15T20:23:00Z</dcterms:created>
  <dcterms:modified xsi:type="dcterms:W3CDTF">2026-09-15T20:25:00Z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cd9bedc9-2432-4e21-8d05-b1fe222dcc64</vt:lpwstr>
  </property>
</Properties>
</file>