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ANCIENT EGYPT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Watch the video                      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https://www.youtube.com/watch?v=hO1tzmi1V5g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and answer the questions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1. On what periods is the history of Egypt in ancient times divided into?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2. What are pyramids and where are they located?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3. What sciences are developing in Egypt?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4. Explain the terms: pharaoh, mummy, papyrus.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O1tzmi1V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